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CB" w:rsidRPr="00E643E3" w:rsidRDefault="00EE4ACB" w:rsidP="00EE4ACB">
      <w:pPr>
        <w:jc w:val="center"/>
        <w:rPr>
          <w:sz w:val="28"/>
          <w:szCs w:val="28"/>
        </w:rPr>
      </w:pPr>
      <w:r w:rsidRPr="00E643E3">
        <w:rPr>
          <w:sz w:val="28"/>
          <w:szCs w:val="28"/>
        </w:rPr>
        <w:t xml:space="preserve">План </w:t>
      </w:r>
      <w:proofErr w:type="spellStart"/>
      <w:r w:rsidRPr="00E643E3">
        <w:rPr>
          <w:sz w:val="28"/>
          <w:szCs w:val="28"/>
        </w:rPr>
        <w:t>учебно</w:t>
      </w:r>
      <w:proofErr w:type="spellEnd"/>
      <w:r w:rsidRPr="00E643E3">
        <w:rPr>
          <w:sz w:val="28"/>
          <w:szCs w:val="28"/>
        </w:rPr>
        <w:t>–воспитательных и социокультурных мероприятий</w:t>
      </w:r>
    </w:p>
    <w:p w:rsidR="00EE4ACB" w:rsidRPr="00E643E3" w:rsidRDefault="00EE4ACB" w:rsidP="00EE4ACB">
      <w:pPr>
        <w:jc w:val="center"/>
        <w:rPr>
          <w:sz w:val="28"/>
          <w:szCs w:val="28"/>
        </w:rPr>
      </w:pPr>
      <w:r w:rsidRPr="00E643E3">
        <w:rPr>
          <w:sz w:val="28"/>
          <w:szCs w:val="28"/>
        </w:rPr>
        <w:t xml:space="preserve">в центре </w:t>
      </w:r>
      <w:proofErr w:type="gramStart"/>
      <w:r w:rsidRPr="00E643E3">
        <w:rPr>
          <w:sz w:val="28"/>
          <w:szCs w:val="28"/>
        </w:rPr>
        <w:t>образования  естественнонаучной</w:t>
      </w:r>
      <w:proofErr w:type="gramEnd"/>
      <w:r w:rsidRPr="00E643E3">
        <w:rPr>
          <w:sz w:val="28"/>
          <w:szCs w:val="28"/>
        </w:rPr>
        <w:t xml:space="preserve"> и технологической направленностей</w:t>
      </w:r>
    </w:p>
    <w:p w:rsidR="00EE4ACB" w:rsidRPr="00E643E3" w:rsidRDefault="00EE4ACB" w:rsidP="00EE4ACB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«Точка роста» на 2023 - 2024</w:t>
      </w:r>
      <w:r w:rsidRPr="00E643E3">
        <w:rPr>
          <w:sz w:val="28"/>
          <w:szCs w:val="28"/>
        </w:rPr>
        <w:t xml:space="preserve"> учебный год</w:t>
      </w:r>
    </w:p>
    <w:p w:rsidR="00EE4ACB" w:rsidRPr="00E643E3" w:rsidRDefault="00EE4ACB" w:rsidP="00EE4ACB">
      <w:pPr>
        <w:jc w:val="center"/>
        <w:rPr>
          <w:sz w:val="28"/>
          <w:szCs w:val="28"/>
        </w:rPr>
      </w:pPr>
      <w:r w:rsidRPr="00E643E3">
        <w:rPr>
          <w:sz w:val="28"/>
          <w:szCs w:val="28"/>
        </w:rPr>
        <w:t xml:space="preserve">МБОУ СШ с УИОП №2 им. </w:t>
      </w:r>
      <w:proofErr w:type="spellStart"/>
      <w:r w:rsidRPr="00E643E3">
        <w:rPr>
          <w:sz w:val="28"/>
          <w:szCs w:val="28"/>
        </w:rPr>
        <w:t>Д.Белых</w:t>
      </w:r>
      <w:proofErr w:type="spellEnd"/>
    </w:p>
    <w:p w:rsidR="00EE4ACB" w:rsidRDefault="00EE4ACB" w:rsidP="00EE4ACB"/>
    <w:p w:rsidR="00EE4ACB" w:rsidRPr="00052BE8" w:rsidRDefault="00EE4ACB" w:rsidP="00EE4ACB">
      <w:pPr>
        <w:tabs>
          <w:tab w:val="left" w:pos="1380"/>
        </w:tabs>
      </w:pPr>
      <w:r>
        <w:tab/>
      </w:r>
    </w:p>
    <w:tbl>
      <w:tblPr>
        <w:tblStyle w:val="a3"/>
        <w:tblW w:w="10382" w:type="dxa"/>
        <w:tblLayout w:type="fixed"/>
        <w:tblLook w:val="01E0" w:firstRow="1" w:lastRow="1" w:firstColumn="1" w:lastColumn="1" w:noHBand="0" w:noVBand="0"/>
      </w:tblPr>
      <w:tblGrid>
        <w:gridCol w:w="828"/>
        <w:gridCol w:w="2002"/>
        <w:gridCol w:w="1560"/>
        <w:gridCol w:w="1481"/>
        <w:gridCol w:w="1354"/>
        <w:gridCol w:w="1559"/>
        <w:gridCol w:w="1559"/>
        <w:gridCol w:w="39"/>
      </w:tblGrid>
      <w:tr w:rsidR="00EE4ACB" w:rsidTr="00072C54">
        <w:trPr>
          <w:gridAfter w:val="1"/>
          <w:wAfter w:w="39" w:type="dxa"/>
        </w:trPr>
        <w:tc>
          <w:tcPr>
            <w:tcW w:w="828" w:type="dxa"/>
          </w:tcPr>
          <w:p w:rsidR="00EE4ACB" w:rsidRDefault="00EE4ACB" w:rsidP="00D936C0">
            <w:pPr>
              <w:tabs>
                <w:tab w:val="left" w:pos="1380"/>
              </w:tabs>
            </w:pPr>
            <w:r>
              <w:t>№ п/п</w:t>
            </w:r>
          </w:p>
        </w:tc>
        <w:tc>
          <w:tcPr>
            <w:tcW w:w="2002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1560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Краткое содержание мероприятия</w:t>
            </w:r>
          </w:p>
        </w:tc>
        <w:tc>
          <w:tcPr>
            <w:tcW w:w="1481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Категория участников мероприятия</w:t>
            </w:r>
          </w:p>
        </w:tc>
        <w:tc>
          <w:tcPr>
            <w:tcW w:w="1354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Сроки выполнения мероприятия</w:t>
            </w:r>
          </w:p>
        </w:tc>
        <w:tc>
          <w:tcPr>
            <w:tcW w:w="1559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Формат проведения</w:t>
            </w:r>
          </w:p>
        </w:tc>
        <w:tc>
          <w:tcPr>
            <w:tcW w:w="1559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Ответственный за реализацию мероприятия</w:t>
            </w:r>
          </w:p>
        </w:tc>
      </w:tr>
      <w:tr w:rsidR="00EE4ACB" w:rsidTr="00072C54">
        <w:tc>
          <w:tcPr>
            <w:tcW w:w="10382" w:type="dxa"/>
            <w:gridSpan w:val="8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Методическое сопровождение</w:t>
            </w:r>
          </w:p>
        </w:tc>
      </w:tr>
      <w:tr w:rsidR="00EE4ACB" w:rsidTr="00072C54">
        <w:trPr>
          <w:gridAfter w:val="1"/>
          <w:wAfter w:w="39" w:type="dxa"/>
        </w:trPr>
        <w:tc>
          <w:tcPr>
            <w:tcW w:w="828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1</w:t>
            </w:r>
          </w:p>
        </w:tc>
        <w:tc>
          <w:tcPr>
            <w:tcW w:w="2002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Творческая</w:t>
            </w:r>
            <w:r w:rsidR="00C249F1">
              <w:t xml:space="preserve"> группа учителей «Точка роста</w:t>
            </w:r>
            <w:r>
              <w:t>»</w:t>
            </w:r>
          </w:p>
        </w:tc>
        <w:tc>
          <w:tcPr>
            <w:tcW w:w="1560" w:type="dxa"/>
          </w:tcPr>
          <w:p w:rsidR="00EE4ACB" w:rsidRDefault="00C249F1" w:rsidP="00C249F1">
            <w:pPr>
              <w:tabs>
                <w:tab w:val="left" w:pos="1380"/>
              </w:tabs>
              <w:jc w:val="center"/>
            </w:pPr>
            <w:r>
              <w:t>Обновление содержания п</w:t>
            </w:r>
            <w:r w:rsidR="00EE4ACB">
              <w:t>рограмм для обучения детей в лабораториях «Точка роста»</w:t>
            </w:r>
          </w:p>
        </w:tc>
        <w:tc>
          <w:tcPr>
            <w:tcW w:w="1481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Учителя, работающие в проекте</w:t>
            </w:r>
          </w:p>
        </w:tc>
        <w:tc>
          <w:tcPr>
            <w:tcW w:w="1354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 xml:space="preserve">Август </w:t>
            </w:r>
          </w:p>
        </w:tc>
        <w:tc>
          <w:tcPr>
            <w:tcW w:w="1559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Семинар</w:t>
            </w:r>
          </w:p>
        </w:tc>
        <w:tc>
          <w:tcPr>
            <w:tcW w:w="1559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Патрушева Т.Б.</w:t>
            </w:r>
          </w:p>
        </w:tc>
      </w:tr>
      <w:tr w:rsidR="00EE4ACB" w:rsidTr="00072C54">
        <w:tc>
          <w:tcPr>
            <w:tcW w:w="10382" w:type="dxa"/>
            <w:gridSpan w:val="8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Внеурочные мероприятия</w:t>
            </w:r>
          </w:p>
        </w:tc>
      </w:tr>
      <w:tr w:rsidR="00EE4ACB" w:rsidTr="00072C54">
        <w:trPr>
          <w:gridAfter w:val="1"/>
          <w:wAfter w:w="39" w:type="dxa"/>
        </w:trPr>
        <w:tc>
          <w:tcPr>
            <w:tcW w:w="828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1</w:t>
            </w:r>
          </w:p>
        </w:tc>
        <w:tc>
          <w:tcPr>
            <w:tcW w:w="2002" w:type="dxa"/>
          </w:tcPr>
          <w:p w:rsidR="00EE4ACB" w:rsidRDefault="00C249F1" w:rsidP="00C249F1">
            <w:pPr>
              <w:tabs>
                <w:tab w:val="left" w:pos="1380"/>
              </w:tabs>
              <w:jc w:val="center"/>
            </w:pPr>
            <w:r w:rsidRPr="00C249F1">
              <w:t>Ч</w:t>
            </w:r>
            <w:r w:rsidR="00072C54">
              <w:t>ас занимательных экспериментов</w:t>
            </w:r>
          </w:p>
        </w:tc>
        <w:tc>
          <w:tcPr>
            <w:tcW w:w="1560" w:type="dxa"/>
          </w:tcPr>
          <w:p w:rsidR="00EE4ACB" w:rsidRDefault="00C249F1" w:rsidP="00D936C0">
            <w:pPr>
              <w:tabs>
                <w:tab w:val="left" w:pos="1380"/>
              </w:tabs>
              <w:jc w:val="center"/>
            </w:pPr>
            <w:r w:rsidRPr="00C249F1">
              <w:t>Демонстрация приборов по физике</w:t>
            </w:r>
          </w:p>
        </w:tc>
        <w:tc>
          <w:tcPr>
            <w:tcW w:w="1481" w:type="dxa"/>
          </w:tcPr>
          <w:p w:rsidR="00EE4ACB" w:rsidRDefault="00C249F1" w:rsidP="00D936C0">
            <w:pPr>
              <w:tabs>
                <w:tab w:val="left" w:pos="1380"/>
              </w:tabs>
              <w:jc w:val="center"/>
            </w:pPr>
            <w:r>
              <w:t>Учащиеся 7</w:t>
            </w:r>
            <w:r w:rsidR="00EE4ACB">
              <w:t xml:space="preserve"> классов</w:t>
            </w:r>
          </w:p>
        </w:tc>
        <w:tc>
          <w:tcPr>
            <w:tcW w:w="1354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Сентябрь</w:t>
            </w:r>
          </w:p>
        </w:tc>
        <w:tc>
          <w:tcPr>
            <w:tcW w:w="1559" w:type="dxa"/>
          </w:tcPr>
          <w:p w:rsidR="00EE4ACB" w:rsidRDefault="00C249F1" w:rsidP="00D936C0">
            <w:pPr>
              <w:tabs>
                <w:tab w:val="left" w:pos="1380"/>
              </w:tabs>
              <w:jc w:val="center"/>
            </w:pPr>
            <w:r>
              <w:t>Лабораторное занятие</w:t>
            </w:r>
          </w:p>
        </w:tc>
        <w:tc>
          <w:tcPr>
            <w:tcW w:w="1559" w:type="dxa"/>
          </w:tcPr>
          <w:p w:rsidR="00EE4ACB" w:rsidRDefault="00C249F1" w:rsidP="00D936C0">
            <w:pPr>
              <w:tabs>
                <w:tab w:val="left" w:pos="1380"/>
              </w:tabs>
              <w:jc w:val="center"/>
            </w:pPr>
            <w:r>
              <w:t>Патрушева Т.Б.</w:t>
            </w:r>
          </w:p>
        </w:tc>
      </w:tr>
      <w:tr w:rsidR="00EE4ACB" w:rsidTr="00072C54">
        <w:trPr>
          <w:gridAfter w:val="1"/>
          <w:wAfter w:w="39" w:type="dxa"/>
        </w:trPr>
        <w:tc>
          <w:tcPr>
            <w:tcW w:w="828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2</w:t>
            </w:r>
          </w:p>
        </w:tc>
        <w:tc>
          <w:tcPr>
            <w:tcW w:w="2002" w:type="dxa"/>
          </w:tcPr>
          <w:p w:rsidR="00EE4ACB" w:rsidRDefault="00C249F1" w:rsidP="00C249F1">
            <w:pPr>
              <w:tabs>
                <w:tab w:val="left" w:pos="1380"/>
              </w:tabs>
              <w:jc w:val="center"/>
            </w:pPr>
            <w:r w:rsidRPr="00C249F1">
              <w:t>Мини</w:t>
            </w:r>
            <w:r w:rsidRPr="00C249F1">
              <w:t>-</w:t>
            </w:r>
            <w:r w:rsidRPr="00C249F1">
              <w:t xml:space="preserve">конференция по биологии </w:t>
            </w:r>
          </w:p>
        </w:tc>
        <w:tc>
          <w:tcPr>
            <w:tcW w:w="1560" w:type="dxa"/>
          </w:tcPr>
          <w:p w:rsidR="00EE4ACB" w:rsidRDefault="00C249F1" w:rsidP="00D936C0">
            <w:pPr>
              <w:tabs>
                <w:tab w:val="left" w:pos="1380"/>
              </w:tabs>
              <w:jc w:val="center"/>
            </w:pPr>
            <w:r w:rsidRPr="00C249F1">
              <w:t>Научные исследования - система обучения основам наук</w:t>
            </w:r>
          </w:p>
        </w:tc>
        <w:tc>
          <w:tcPr>
            <w:tcW w:w="1481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Учащиеся 5</w:t>
            </w:r>
            <w:r w:rsidR="00C249F1">
              <w:t>-6</w:t>
            </w:r>
            <w:r>
              <w:t xml:space="preserve"> классов</w:t>
            </w:r>
            <w:r w:rsidR="00C249F1">
              <w:t>, 11 класс</w:t>
            </w:r>
          </w:p>
        </w:tc>
        <w:tc>
          <w:tcPr>
            <w:tcW w:w="1354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Октябрь</w:t>
            </w:r>
          </w:p>
        </w:tc>
        <w:tc>
          <w:tcPr>
            <w:tcW w:w="1559" w:type="dxa"/>
          </w:tcPr>
          <w:p w:rsidR="00EE4ACB" w:rsidRDefault="00C249F1" w:rsidP="00D936C0">
            <w:pPr>
              <w:tabs>
                <w:tab w:val="left" w:pos="1380"/>
              </w:tabs>
              <w:jc w:val="center"/>
            </w:pPr>
            <w:r w:rsidRPr="00C249F1">
              <w:t>К</w:t>
            </w:r>
            <w:r w:rsidRPr="00C249F1">
              <w:t>онференция</w:t>
            </w:r>
          </w:p>
        </w:tc>
        <w:tc>
          <w:tcPr>
            <w:tcW w:w="1559" w:type="dxa"/>
          </w:tcPr>
          <w:p w:rsidR="00EE4ACB" w:rsidRDefault="00EE4ACB" w:rsidP="00D936C0">
            <w:pPr>
              <w:tabs>
                <w:tab w:val="left" w:pos="1380"/>
              </w:tabs>
              <w:jc w:val="center"/>
            </w:pPr>
            <w:r>
              <w:t>Косолапова Н.В.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3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Организация участия обучающихся в школьном и муниципальном этапе Всероссийской олимпиады школьников с использованием ма</w:t>
            </w:r>
            <w:r>
              <w:t>териальной – технической базы «</w:t>
            </w:r>
            <w:r>
              <w:t>Точка роста»</w:t>
            </w:r>
          </w:p>
        </w:tc>
        <w:tc>
          <w:tcPr>
            <w:tcW w:w="1560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Использование оборудования для подготовки к олимпиаде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Учащиеся 7-11 классов</w:t>
            </w:r>
          </w:p>
        </w:tc>
        <w:tc>
          <w:tcPr>
            <w:tcW w:w="1354" w:type="dxa"/>
          </w:tcPr>
          <w:p w:rsidR="007B303B" w:rsidRDefault="007B303B" w:rsidP="00072C54">
            <w:pPr>
              <w:tabs>
                <w:tab w:val="left" w:pos="1380"/>
              </w:tabs>
              <w:jc w:val="center"/>
            </w:pPr>
            <w:r>
              <w:t>Октябр</w:t>
            </w:r>
            <w:r w:rsidR="00D128B7">
              <w:t xml:space="preserve">ь, ноябрь, </w:t>
            </w:r>
            <w:r>
              <w:t xml:space="preserve"> декабрь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информативное освещение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Патрушева Т.Б.</w:t>
            </w:r>
          </w:p>
          <w:p w:rsidR="007B303B" w:rsidRDefault="007B303B" w:rsidP="007B303B">
            <w:pPr>
              <w:jc w:val="center"/>
            </w:pPr>
            <w:r>
              <w:t>Косолапова Н.В.</w:t>
            </w:r>
          </w:p>
          <w:p w:rsidR="007B303B" w:rsidRPr="00E643E3" w:rsidRDefault="007B303B" w:rsidP="007B303B">
            <w:pPr>
              <w:jc w:val="center"/>
            </w:pPr>
            <w:proofErr w:type="spellStart"/>
            <w:r>
              <w:t>Климцова</w:t>
            </w:r>
            <w:proofErr w:type="spellEnd"/>
            <w:r>
              <w:t xml:space="preserve"> С.В.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4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День лабораторий. Открытый практикум по физике</w:t>
            </w:r>
          </w:p>
        </w:tc>
        <w:tc>
          <w:tcPr>
            <w:tcW w:w="1560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Использование оборудования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Учащиеся 9 классов</w:t>
            </w:r>
          </w:p>
        </w:tc>
        <w:tc>
          <w:tcPr>
            <w:tcW w:w="1354" w:type="dxa"/>
          </w:tcPr>
          <w:p w:rsidR="007B303B" w:rsidRDefault="00072C54" w:rsidP="007B303B">
            <w:pPr>
              <w:tabs>
                <w:tab w:val="left" w:pos="1380"/>
              </w:tabs>
              <w:jc w:val="center"/>
            </w:pPr>
            <w:r>
              <w:t>Д</w:t>
            </w:r>
            <w:r w:rsidR="007B303B">
              <w:t>екабрь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Лабораторное занятие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Патрушева Т.Б.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5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Мини-конференция «Происхождение природных источников углеводородов»</w:t>
            </w:r>
          </w:p>
        </w:tc>
        <w:tc>
          <w:tcPr>
            <w:tcW w:w="1560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 w:rsidRPr="00C249F1">
              <w:t>Научные исследования - система обучения основам наук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Учащиеся 10 классов</w:t>
            </w:r>
          </w:p>
        </w:tc>
        <w:tc>
          <w:tcPr>
            <w:tcW w:w="1354" w:type="dxa"/>
          </w:tcPr>
          <w:p w:rsidR="007B303B" w:rsidRDefault="00D128B7" w:rsidP="007B303B">
            <w:pPr>
              <w:tabs>
                <w:tab w:val="left" w:pos="1380"/>
              </w:tabs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 w:rsidRPr="00C249F1">
              <w:t>Конференция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proofErr w:type="spellStart"/>
            <w:r>
              <w:t>Климцова</w:t>
            </w:r>
            <w:proofErr w:type="spellEnd"/>
            <w:r>
              <w:t xml:space="preserve"> С.В.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6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Интеллектуальная игра «Великие русские химики»</w:t>
            </w:r>
          </w:p>
        </w:tc>
        <w:tc>
          <w:tcPr>
            <w:tcW w:w="1560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Интерактивная игра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Учащи</w:t>
            </w:r>
            <w:r>
              <w:t>еся 11</w:t>
            </w:r>
            <w:r>
              <w:t xml:space="preserve"> классов</w:t>
            </w:r>
          </w:p>
        </w:tc>
        <w:tc>
          <w:tcPr>
            <w:tcW w:w="1354" w:type="dxa"/>
          </w:tcPr>
          <w:p w:rsidR="007B303B" w:rsidRDefault="00F73DE5" w:rsidP="007B303B">
            <w:pPr>
              <w:tabs>
                <w:tab w:val="left" w:pos="1380"/>
              </w:tabs>
              <w:jc w:val="center"/>
            </w:pPr>
            <w:r>
              <w:t>Февраль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B303B" w:rsidRPr="00C249F1" w:rsidRDefault="007B303B" w:rsidP="007B303B">
            <w:pPr>
              <w:tabs>
                <w:tab w:val="left" w:pos="1380"/>
              </w:tabs>
              <w:jc w:val="center"/>
            </w:pPr>
            <w:r>
              <w:t>Игра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proofErr w:type="spellStart"/>
            <w:r>
              <w:t>Климцова</w:t>
            </w:r>
            <w:proofErr w:type="spellEnd"/>
            <w:r>
              <w:t xml:space="preserve"> С.В.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7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Экскурсия «Наблюдение, описание как основные методы работы в природе»</w:t>
            </w:r>
          </w:p>
        </w:tc>
        <w:tc>
          <w:tcPr>
            <w:tcW w:w="1560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 w:rsidRPr="00C249F1">
              <w:t>Научные исследования - система обучения основам наук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 xml:space="preserve">Учащиеся 7-11 </w:t>
            </w:r>
            <w:r>
              <w:t>классов</w:t>
            </w:r>
          </w:p>
        </w:tc>
        <w:tc>
          <w:tcPr>
            <w:tcW w:w="1354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Экскурсия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Косолапова Н.В.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8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Практическое занятие «Омыление жиров. Получение мыла»</w:t>
            </w:r>
          </w:p>
        </w:tc>
        <w:tc>
          <w:tcPr>
            <w:tcW w:w="1560" w:type="dxa"/>
          </w:tcPr>
          <w:p w:rsidR="007B303B" w:rsidRPr="00C249F1" w:rsidRDefault="007B303B" w:rsidP="007B303B">
            <w:pPr>
              <w:tabs>
                <w:tab w:val="left" w:pos="1380"/>
              </w:tabs>
              <w:jc w:val="center"/>
            </w:pPr>
            <w:r>
              <w:t>Использование оборудования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Учащиеся 9 классов</w:t>
            </w:r>
          </w:p>
        </w:tc>
        <w:tc>
          <w:tcPr>
            <w:tcW w:w="1354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Практическое занятие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proofErr w:type="spellStart"/>
            <w:r>
              <w:t>Климцова</w:t>
            </w:r>
            <w:proofErr w:type="spellEnd"/>
            <w:r>
              <w:t xml:space="preserve"> С.В.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Эксперименты в курсе биологии «Человек и его здоровье»</w:t>
            </w:r>
          </w:p>
        </w:tc>
        <w:tc>
          <w:tcPr>
            <w:tcW w:w="1560" w:type="dxa"/>
          </w:tcPr>
          <w:p w:rsidR="007B303B" w:rsidRPr="00C249F1" w:rsidRDefault="007B303B" w:rsidP="007B303B">
            <w:pPr>
              <w:tabs>
                <w:tab w:val="left" w:pos="1380"/>
              </w:tabs>
              <w:jc w:val="center"/>
            </w:pPr>
            <w:r>
              <w:t>Исследовательская деятельность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Учащиеся 8-9</w:t>
            </w:r>
            <w:r>
              <w:t xml:space="preserve"> классов</w:t>
            </w:r>
          </w:p>
        </w:tc>
        <w:tc>
          <w:tcPr>
            <w:tcW w:w="1354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Эксперимент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Косолапова Н.В.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10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Игра-викторина «Космическое путешествие»</w:t>
            </w:r>
          </w:p>
        </w:tc>
        <w:tc>
          <w:tcPr>
            <w:tcW w:w="1560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Интерактивная игра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Учащиеся 7</w:t>
            </w:r>
            <w:r>
              <w:t>-9 классов</w:t>
            </w:r>
          </w:p>
        </w:tc>
        <w:tc>
          <w:tcPr>
            <w:tcW w:w="1354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Внеклассное мероприятие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Патрушева Т.Б.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11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Школьная конференция «Первые шаги в науку»</w:t>
            </w:r>
          </w:p>
        </w:tc>
        <w:tc>
          <w:tcPr>
            <w:tcW w:w="1560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Исследовательская деятельность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Учащиеся 5-11</w:t>
            </w:r>
            <w:r>
              <w:t xml:space="preserve"> классов</w:t>
            </w:r>
          </w:p>
        </w:tc>
        <w:tc>
          <w:tcPr>
            <w:tcW w:w="1354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Конференция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Патрушева Т.Б.</w:t>
            </w:r>
          </w:p>
          <w:p w:rsidR="007B303B" w:rsidRDefault="007B303B" w:rsidP="007B303B">
            <w:pPr>
              <w:jc w:val="center"/>
            </w:pPr>
            <w:r>
              <w:t>Косолапова Н.В.</w:t>
            </w:r>
          </w:p>
          <w:p w:rsidR="007B303B" w:rsidRDefault="007B303B" w:rsidP="007B303B">
            <w:pPr>
              <w:tabs>
                <w:tab w:val="left" w:pos="1380"/>
              </w:tabs>
              <w:jc w:val="center"/>
            </w:pPr>
            <w:proofErr w:type="spellStart"/>
            <w:r>
              <w:t>Климцова</w:t>
            </w:r>
            <w:proofErr w:type="spellEnd"/>
            <w:r>
              <w:t xml:space="preserve"> С.В.</w:t>
            </w:r>
          </w:p>
        </w:tc>
      </w:tr>
      <w:tr w:rsidR="007B303B" w:rsidTr="00072C54">
        <w:trPr>
          <w:gridAfter w:val="1"/>
          <w:wAfter w:w="39" w:type="dxa"/>
        </w:trPr>
        <w:tc>
          <w:tcPr>
            <w:tcW w:w="828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12</w:t>
            </w:r>
          </w:p>
        </w:tc>
        <w:tc>
          <w:tcPr>
            <w:tcW w:w="2002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Физический эксперимент на ГИА</w:t>
            </w:r>
          </w:p>
        </w:tc>
        <w:tc>
          <w:tcPr>
            <w:tcW w:w="1560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Использование оборудования для подготовки к ГИА</w:t>
            </w:r>
          </w:p>
        </w:tc>
        <w:tc>
          <w:tcPr>
            <w:tcW w:w="1481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Учащиеся 9 классов</w:t>
            </w:r>
          </w:p>
        </w:tc>
        <w:tc>
          <w:tcPr>
            <w:tcW w:w="1354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 xml:space="preserve">Май 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Лабораторное занятие</w:t>
            </w:r>
          </w:p>
        </w:tc>
        <w:tc>
          <w:tcPr>
            <w:tcW w:w="1559" w:type="dxa"/>
          </w:tcPr>
          <w:p w:rsidR="007B303B" w:rsidRDefault="007B303B" w:rsidP="007B303B">
            <w:pPr>
              <w:tabs>
                <w:tab w:val="left" w:pos="1380"/>
              </w:tabs>
              <w:jc w:val="center"/>
            </w:pPr>
            <w:r>
              <w:t>Патрушева Т.Б.</w:t>
            </w:r>
          </w:p>
        </w:tc>
      </w:tr>
    </w:tbl>
    <w:p w:rsidR="00EE4ACB" w:rsidRPr="00052BE8" w:rsidRDefault="00EE4ACB" w:rsidP="00EE4ACB">
      <w:pPr>
        <w:tabs>
          <w:tab w:val="left" w:pos="1380"/>
          <w:tab w:val="left" w:pos="2520"/>
        </w:tabs>
      </w:pPr>
    </w:p>
    <w:p w:rsidR="00EE4ACB" w:rsidRDefault="00EE4ACB" w:rsidP="00D936C0">
      <w:pPr>
        <w:jc w:val="center"/>
        <w:rPr>
          <w:bCs/>
          <w:color w:val="000000"/>
          <w:sz w:val="24"/>
          <w:szCs w:val="24"/>
        </w:rPr>
      </w:pPr>
    </w:p>
    <w:sectPr w:rsidR="00EE4ACB" w:rsidSect="00EE4ACB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64"/>
    <w:rsid w:val="00072C54"/>
    <w:rsid w:val="002646FB"/>
    <w:rsid w:val="003A1832"/>
    <w:rsid w:val="003E3960"/>
    <w:rsid w:val="00585664"/>
    <w:rsid w:val="007B303B"/>
    <w:rsid w:val="008F5E5C"/>
    <w:rsid w:val="00AF7297"/>
    <w:rsid w:val="00C059F7"/>
    <w:rsid w:val="00C249F1"/>
    <w:rsid w:val="00D128B7"/>
    <w:rsid w:val="00DC749E"/>
    <w:rsid w:val="00E043DC"/>
    <w:rsid w:val="00EE4ACB"/>
    <w:rsid w:val="00F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B1F9"/>
  <w15:chartTrackingRefBased/>
  <w15:docId w15:val="{CBBD19CE-A6F3-40D9-A324-46C1F80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13</cp:revision>
  <dcterms:created xsi:type="dcterms:W3CDTF">2024-01-09T15:08:00Z</dcterms:created>
  <dcterms:modified xsi:type="dcterms:W3CDTF">2024-01-09T16:11:00Z</dcterms:modified>
</cp:coreProperties>
</file>